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91" w:rsidRPr="00F20791" w:rsidRDefault="00F20791" w:rsidP="00F20791">
      <w:pPr>
        <w:widowControl w:val="0"/>
        <w:suppressAutoHyphens/>
        <w:autoSpaceDE w:val="0"/>
        <w:spacing w:before="3" w:after="0" w:line="110" w:lineRule="exact"/>
        <w:rPr>
          <w:rFonts w:ascii="Times New Roman" w:eastAsia="Times New Roman" w:hAnsi="Times New Roman" w:cs="Calibri"/>
          <w:sz w:val="11"/>
          <w:szCs w:val="11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F20791" w:rsidRDefault="00F2079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İŞİN KISA TANIMI</w:t>
      </w:r>
    </w:p>
    <w:p w:rsidR="00DD7321" w:rsidRPr="00F20791" w:rsidRDefault="00DD732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0791" w:rsidRPr="00F20791" w:rsidRDefault="005E7EDE" w:rsidP="00F20791">
      <w:pPr>
        <w:widowControl w:val="0"/>
        <w:suppressAutoHyphens/>
        <w:autoSpaceDE w:val="0"/>
        <w:spacing w:after="0" w:line="240" w:lineRule="auto"/>
        <w:ind w:left="216" w:right="68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Ağrı</w:t>
      </w:r>
      <w:r w:rsidR="00682E9A">
        <w:rPr>
          <w:rFonts w:ascii="Arial" w:eastAsia="Times New Roman" w:hAnsi="Arial" w:cs="Arial"/>
          <w:sz w:val="24"/>
          <w:szCs w:val="24"/>
          <w:lang w:eastAsia="ar-SA"/>
        </w:rPr>
        <w:t xml:space="preserve"> İl</w:t>
      </w:r>
      <w:r w:rsidR="00F20791"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Gıda Tarım ve </w:t>
      </w:r>
      <w:proofErr w:type="gramStart"/>
      <w:r w:rsidR="00682E9A">
        <w:rPr>
          <w:rFonts w:ascii="Arial" w:eastAsia="Times New Roman" w:hAnsi="Arial" w:cs="Arial"/>
          <w:sz w:val="24"/>
          <w:szCs w:val="24"/>
          <w:lang w:eastAsia="ar-SA"/>
        </w:rPr>
        <w:t xml:space="preserve">Hayvancılık </w:t>
      </w:r>
      <w:r w:rsidR="00F20791"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Müdürlüğü</w:t>
      </w:r>
      <w:proofErr w:type="gramEnd"/>
      <w:r w:rsidR="00F20791"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üst yönetimi tarafından belirlenen amaç ve ilkelere uygun olarak; Bakanlığın belirlediği görev ve sorumluluk dahilinde koyun, keçi ve kovan arıcılığı destekleme hizmetlerinin kaydı, yürütülmesi ve uygulamasının yapılmasını sağlamak.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 w:right="68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GÖREV VE SORUMLULUKLARI</w:t>
      </w:r>
    </w:p>
    <w:p w:rsidR="00F20791" w:rsidRPr="00F20791" w:rsidRDefault="00F20791" w:rsidP="00F207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  <w:lang w:eastAsia="tr-TR"/>
        </w:rPr>
      </w:pP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Koyun ve keçi destekleme işlemlerini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Anaç koyun-keçilerin yerinde kontrolünü yapmak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Arılı kovan destekleme işlemlerini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Etiketlenmiş kovanların yerinde tespitini yapmak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Ana arı üretim izni almış işletmelerin denetimini yapmak.</w:t>
      </w:r>
    </w:p>
    <w:p w:rsidR="00F20791" w:rsidRPr="00DD7321" w:rsidRDefault="00F20791" w:rsidP="00DD73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Gerektiğinde hayvancılık işletmelerine ait kapasite raporu hazırlamak.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Yöneticisi tarafından görevlendirildiği 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toplantı,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 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eğitim, 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komisyon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 ve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 komite vb. çalışma gruplarında yer almak.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Bakanlıkça çıkarılacak mevzuatların gerektirdiği iş ve işlemleri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ve sorumluluk alanındaki faaliyetlerin mevcut iç kontrol sisteminin tanım ve talimatlarına uygun olarak yürütülmesini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Ülke ekonomisini, tarım sektörünü ve gelişmelerini takip etmek, mesleğine ilişkin yayınları sürekli izlemek, bilgilerini güncelleştirmek.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Biriminde yapılan işlerin kuruluşun </w:t>
      </w:r>
      <w:proofErr w:type="gramStart"/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misyon</w:t>
      </w:r>
      <w:proofErr w:type="gramEnd"/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, vizyon ve temel değerlerine uygunluğunu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alanı ile ilgili tüm kayıt, evrak ve değerlerin korunmasından sorumlu olmak, arşiv oluşturmak ve düzenini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F20791" w:rsidRP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ve sorumluluk alanındaki faaliyetlerin mevcut iç kontrol sistemi tanım ve talimatlarına uygun olarak yürütülmesini sağlamak.</w:t>
      </w:r>
    </w:p>
    <w:p w:rsidR="00F20791" w:rsidRPr="00DA273E" w:rsidRDefault="00F20791" w:rsidP="00DA27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</w:p>
    <w:p w:rsidR="00F20791" w:rsidRP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Times New Roman" w:eastAsia="Andale Sans UI" w:hAnsi="Times New Roman" w:cs="Times New Roman"/>
          <w:kern w:val="1"/>
          <w:sz w:val="24"/>
          <w:szCs w:val="24"/>
          <w:lang w:eastAsia="tr-TR"/>
        </w:rPr>
        <w:t xml:space="preserve"> 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Yaptığı işin kalitesinden sorumlu olmak ve kendi sorumluluk alanı içerisinde gerçekleştirilen işin kalitesini kontrol etmek.</w:t>
      </w:r>
    </w:p>
    <w:p w:rsid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alanı ile ilgili olarak yöneticisi tarafından verilen diğer görevleri yerine getirmek.</w:t>
      </w:r>
    </w:p>
    <w:p w:rsidR="00DA273E" w:rsidRDefault="00DA273E" w:rsidP="00DA273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</w:p>
    <w:p w:rsidR="00DA273E" w:rsidRPr="00F20791" w:rsidRDefault="00DA273E" w:rsidP="00DA273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before="17" w:after="0" w:line="220" w:lineRule="exact"/>
        <w:rPr>
          <w:rFonts w:ascii="Times New Roman" w:eastAsia="Times New Roman" w:hAnsi="Times New Roman" w:cs="Calibri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YETKİLERİ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5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Görevlerinin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gerektirdiği</w:t>
      </w:r>
      <w:r w:rsidRPr="00F20791">
        <w:rPr>
          <w:rFonts w:ascii="Arial" w:eastAsia="Times New Roman" w:hAnsi="Arial" w:cs="Arial"/>
          <w:spacing w:val="3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alet,</w:t>
      </w:r>
      <w:r w:rsidRPr="00F20791">
        <w:rPr>
          <w:rFonts w:ascii="Arial" w:eastAsia="Times New Roman" w:hAnsi="Arial" w:cs="Arial"/>
          <w:spacing w:val="3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makine,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malzeme,</w:t>
      </w:r>
      <w:r w:rsidRPr="00F20791">
        <w:rPr>
          <w:rFonts w:ascii="Arial" w:eastAsia="Times New Roman" w:hAnsi="Arial" w:cs="Arial"/>
          <w:spacing w:val="4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demirbaş,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yay</w:t>
      </w:r>
      <w:r w:rsidRPr="00F20791">
        <w:rPr>
          <w:rFonts w:ascii="Arial" w:eastAsia="Times New Roman" w:hAnsi="Arial" w:cs="Arial"/>
          <w:spacing w:val="-6"/>
          <w:sz w:val="24"/>
          <w:szCs w:val="24"/>
          <w:lang w:eastAsia="ar-SA"/>
        </w:rPr>
        <w:t>ı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F20791">
        <w:rPr>
          <w:rFonts w:ascii="Arial" w:eastAsia="Times New Roman" w:hAnsi="Arial" w:cs="Arial"/>
          <w:spacing w:val="4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3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kırtasiyeleri birimine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verilen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araç, gereç</w:t>
      </w:r>
      <w:r w:rsidRPr="00F20791">
        <w:rPr>
          <w:rFonts w:ascii="Arial" w:eastAsia="Times New Roman" w:hAnsi="Arial" w:cs="Arial"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malzemeleri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kullanma</w:t>
      </w:r>
      <w:r w:rsidRPr="00F20791">
        <w:rPr>
          <w:rFonts w:ascii="Arial" w:eastAsia="Times New Roman" w:hAnsi="Arial" w:cs="Arial"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kullandırtma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yetkisine sahip olmak,</w:t>
      </w:r>
    </w:p>
    <w:p w:rsidR="00F20791" w:rsidRPr="00F20791" w:rsidRDefault="00F20791" w:rsidP="00DD7321">
      <w:pPr>
        <w:widowControl w:val="0"/>
        <w:suppressAutoHyphens/>
        <w:autoSpaceDE w:val="0"/>
        <w:spacing w:after="0" w:line="240" w:lineRule="auto"/>
        <w:ind w:left="1134" w:hanging="635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2.     </w:t>
      </w:r>
      <w:r w:rsidRPr="00F20791">
        <w:rPr>
          <w:rFonts w:ascii="Arial" w:eastAsia="Times New Roman" w:hAnsi="Arial" w:cs="Arial"/>
          <w:b/>
          <w:bCs/>
          <w:spacing w:val="2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Birimine</w:t>
      </w:r>
      <w:r w:rsidRPr="00F20791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gelen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evrakı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açma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ilgili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yerlere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gönderme,</w:t>
      </w:r>
      <w:r w:rsidRPr="00F20791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sevke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tabi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evrakın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yasal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="00DD73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idari eksikliklerinin giderilmesini ilgililerden talep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etme yetkisine sahip olmak,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9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Müdürlükçe</w:t>
      </w:r>
      <w:r w:rsidRPr="00F20791">
        <w:rPr>
          <w:rFonts w:ascii="Arial" w:eastAsia="Times New Roman" w:hAnsi="Arial" w:cs="Arial"/>
          <w:spacing w:val="1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belirlenen</w:t>
      </w:r>
      <w:r w:rsidRPr="00F20791">
        <w:rPr>
          <w:rFonts w:ascii="Arial" w:eastAsia="Times New Roman" w:hAnsi="Arial" w:cs="Arial"/>
          <w:spacing w:val="1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esaslar</w:t>
      </w:r>
      <w:r w:rsidRPr="00F20791">
        <w:rPr>
          <w:rFonts w:ascii="Arial" w:eastAsia="Times New Roman" w:hAnsi="Arial" w:cs="Arial"/>
          <w:spacing w:val="1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dâhilinde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paraf</w:t>
      </w:r>
      <w:r w:rsidRPr="00F20791">
        <w:rPr>
          <w:rFonts w:ascii="Arial" w:eastAsia="Times New Roman" w:hAnsi="Arial" w:cs="Arial"/>
          <w:spacing w:val="1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etme</w:t>
      </w:r>
      <w:r w:rsidRPr="00F20791">
        <w:rPr>
          <w:rFonts w:ascii="Arial" w:eastAsia="Times New Roman" w:hAnsi="Arial" w:cs="Arial"/>
          <w:spacing w:val="1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1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imza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atma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yetkisine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sahip olmak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8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gramStart"/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Görevlerini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yerine</w:t>
      </w:r>
      <w:proofErr w:type="gramEnd"/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geti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r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irken 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yetkisini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aşan 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konularda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mirine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talep 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ve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teklifte bulunma yetkisine sahip olmak,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70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Müdürlük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içindeki</w:t>
      </w:r>
      <w:r w:rsidRPr="00F20791">
        <w:rPr>
          <w:rFonts w:ascii="Arial" w:eastAsia="Times New Roman" w:hAnsi="Arial" w:cs="Arial"/>
          <w:spacing w:val="4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diğer</w:t>
      </w:r>
      <w:r w:rsidRPr="00F20791">
        <w:rPr>
          <w:rFonts w:ascii="Arial" w:eastAsia="Times New Roman" w:hAnsi="Arial" w:cs="Arial"/>
          <w:spacing w:val="4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birimlerle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sözlü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51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yazılı</w:t>
      </w:r>
      <w:r w:rsidRPr="00F20791">
        <w:rPr>
          <w:rFonts w:ascii="Arial" w:eastAsia="Times New Roman" w:hAnsi="Arial" w:cs="Arial"/>
          <w:spacing w:val="4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haberleş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>m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ile</w:t>
      </w:r>
      <w:r w:rsidRPr="00F20791">
        <w:rPr>
          <w:rFonts w:ascii="Arial" w:eastAsia="Times New Roman" w:hAnsi="Arial" w:cs="Arial"/>
          <w:spacing w:val="4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bilgi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4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belge isteme yetkisine sahip olmak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499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6.     </w:t>
      </w:r>
      <w:r w:rsidRPr="00F20791">
        <w:rPr>
          <w:rFonts w:ascii="Arial" w:eastAsia="Times New Roman" w:hAnsi="Arial" w:cs="Arial"/>
          <w:b/>
          <w:bCs/>
          <w:spacing w:val="3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Amiri tarafında verilecek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diğer yetkile</w:t>
      </w:r>
      <w:r w:rsidRPr="00F20791">
        <w:rPr>
          <w:rFonts w:ascii="Arial" w:eastAsia="Times New Roman" w:hAnsi="Arial" w:cs="Arial"/>
          <w:spacing w:val="-2"/>
          <w:sz w:val="24"/>
          <w:szCs w:val="24"/>
          <w:lang w:eastAsia="ar-SA"/>
        </w:rPr>
        <w:t>r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DE3C59" w:rsidRDefault="00F20791" w:rsidP="00DE3C59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EN YAKIN YÖNETİCİ</w:t>
      </w:r>
    </w:p>
    <w:p w:rsidR="00F20791" w:rsidRPr="00DE3C59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F2079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</w:t>
      </w:r>
      <w:r w:rsidRPr="00DE3C59">
        <w:rPr>
          <w:rFonts w:ascii="Arial" w:eastAsia="Times New Roman" w:hAnsi="Arial" w:cs="Arial"/>
          <w:sz w:val="18"/>
          <w:szCs w:val="18"/>
          <w:lang w:eastAsia="ar-SA"/>
        </w:rPr>
        <w:t>HAYVAN SAĞLIĞI YETİŞTİRİCİLİĞİ VE SU ÜRÜNLERİ ŞUBE MÜDÜRÜ</w:t>
      </w:r>
    </w:p>
    <w:p w:rsidR="00F20791" w:rsidRPr="00F20791" w:rsidRDefault="00F20791" w:rsidP="00F20791">
      <w:pPr>
        <w:widowControl w:val="0"/>
        <w:suppressAutoHyphens/>
        <w:autoSpaceDE w:val="0"/>
        <w:spacing w:before="4" w:after="0" w:line="150" w:lineRule="exact"/>
        <w:rPr>
          <w:rFonts w:ascii="Arial" w:eastAsia="Times New Roman" w:hAnsi="Arial" w:cs="Arial"/>
          <w:sz w:val="15"/>
          <w:szCs w:val="15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pacing w:val="-5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LTIN</w:t>
      </w:r>
      <w:r w:rsidRPr="00F20791">
        <w:rPr>
          <w:rFonts w:ascii="Arial" w:eastAsia="Times New Roman" w:hAnsi="Arial" w:cs="Arial"/>
          <w:b/>
          <w:bCs/>
          <w:spacing w:val="9"/>
          <w:sz w:val="24"/>
          <w:szCs w:val="24"/>
          <w:lang w:eastAsia="ar-SA"/>
        </w:rPr>
        <w:t>D</w:t>
      </w:r>
      <w:r w:rsidRPr="00F20791">
        <w:rPr>
          <w:rFonts w:ascii="Arial" w:eastAsia="Times New Roman" w:hAnsi="Arial" w:cs="Arial"/>
          <w:b/>
          <w:bCs/>
          <w:spacing w:val="-5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Kİ BAĞLI İŞ ÜNVANLARI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  <w:r w:rsidRPr="00F20791">
        <w:rPr>
          <w:rFonts w:ascii="Arial" w:eastAsia="Times New Roman" w:hAnsi="Arial" w:cs="Arial"/>
          <w:sz w:val="26"/>
          <w:szCs w:val="26"/>
          <w:lang w:eastAsia="ar-SA"/>
        </w:rPr>
        <w:t xml:space="preserve">    </w:t>
      </w:r>
      <w:proofErr w:type="gramStart"/>
      <w:r w:rsidRPr="00F20791">
        <w:rPr>
          <w:rFonts w:ascii="Arial" w:eastAsia="Times New Roman" w:hAnsi="Arial" w:cs="Arial"/>
          <w:sz w:val="26"/>
          <w:szCs w:val="26"/>
          <w:lang w:eastAsia="ar-SA"/>
        </w:rPr>
        <w:t>…………..</w:t>
      </w:r>
      <w:proofErr w:type="gramEnd"/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 İŞTE ÇALIŞANLARDA ARANAN NİTELİKLER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657 sayılı devlet memurları kanununda belirtilen niteliklere haiz olmak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Ziraat Mühendisi, Ziraat Teknikeri veya Ziraat Teknisyeni bölümlerin birinden mezun olmak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Yaptığı işin gerektirdiği düzeyde tecrübeye sahip olmak,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Yaptığı işin gerektirdiği düzeyde bir yabancı dil bilgisine sahip olmak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ÇALIŞMA KOŞULLARI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Mesai:</w:t>
      </w:r>
      <w:r w:rsidRPr="00F20791">
        <w:rPr>
          <w:rFonts w:ascii="Arial" w:eastAsia="Times New Roman" w:hAnsi="Arial" w:cs="Arial"/>
          <w:b/>
          <w:bCs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Mesai saatleri ve gerektiğinde mesai saatleri dışında da görev yapmak,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Çalışma Ortam</w:t>
      </w:r>
      <w:r w:rsidRPr="00F20791">
        <w:rPr>
          <w:rFonts w:ascii="Arial" w:eastAsia="Times New Roman" w:hAnsi="Arial" w:cs="Arial"/>
          <w:b/>
          <w:bCs/>
          <w:spacing w:val="1"/>
          <w:sz w:val="24"/>
          <w:szCs w:val="24"/>
          <w:lang w:eastAsia="ar-SA"/>
        </w:rPr>
        <w:t>ı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: Büro ve gerektiğinde arazide çalışmak,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Seyahat Durumu:</w:t>
      </w:r>
      <w:r w:rsidRPr="00F20791">
        <w:rPr>
          <w:rFonts w:ascii="Arial" w:eastAsia="Times New Roman" w:hAnsi="Arial" w:cs="Arial"/>
          <w:b/>
          <w:bCs/>
          <w:spacing w:val="1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Görevi gereği seyahat etmek,</w:t>
      </w:r>
    </w:p>
    <w:p w:rsidR="00F20791" w:rsidRPr="00F20791" w:rsidRDefault="00F20791" w:rsidP="005E5418">
      <w:pPr>
        <w:widowControl w:val="0"/>
        <w:suppressAutoHyphens/>
        <w:autoSpaceDE w:val="0"/>
        <w:spacing w:after="0" w:line="240" w:lineRule="auto"/>
        <w:ind w:left="993" w:right="69" w:hanging="69"/>
        <w:rPr>
          <w:rFonts w:ascii="Calibri" w:eastAsia="Times New Roman" w:hAnsi="Calibri" w:cs="Calibri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Risk</w:t>
      </w:r>
      <w:r w:rsidRPr="00F20791">
        <w:rPr>
          <w:rFonts w:ascii="Arial" w:eastAsia="Times New Roman" w:hAnsi="Arial" w:cs="Arial"/>
          <w:b/>
          <w:bCs/>
          <w:spacing w:val="2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Durumu:</w:t>
      </w:r>
      <w:r w:rsidRPr="00F20791">
        <w:rPr>
          <w:rFonts w:ascii="Arial" w:eastAsia="Times New Roman" w:hAnsi="Arial" w:cs="Arial"/>
          <w:b/>
          <w:bCs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Bitki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Ko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r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uma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Ürünlerinin</w:t>
      </w:r>
      <w:r w:rsidRPr="00F20791">
        <w:rPr>
          <w:rFonts w:ascii="Arial" w:eastAsia="Times New Roman" w:hAnsi="Arial" w:cs="Arial"/>
          <w:spacing w:val="2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Kokusuna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maruz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kalmak,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trafik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kazası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 olumsuz hava şartları</w:t>
      </w:r>
    </w:p>
    <w:p w:rsidR="00834B19" w:rsidRDefault="00834B19"/>
    <w:sectPr w:rsidR="00834B19" w:rsidSect="00C86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600" w:right="1005" w:bottom="1093" w:left="1200" w:header="708" w:footer="1037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E3" w:rsidRDefault="004924E3">
      <w:pPr>
        <w:spacing w:after="0" w:line="240" w:lineRule="auto"/>
      </w:pPr>
      <w:r>
        <w:separator/>
      </w:r>
    </w:p>
  </w:endnote>
  <w:endnote w:type="continuationSeparator" w:id="0">
    <w:p w:rsidR="004924E3" w:rsidRDefault="0049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E" w:rsidRDefault="005E7E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E" w:rsidRDefault="005E7E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E" w:rsidRDefault="005E7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E3" w:rsidRDefault="004924E3">
      <w:pPr>
        <w:spacing w:after="0" w:line="240" w:lineRule="auto"/>
      </w:pPr>
      <w:r>
        <w:separator/>
      </w:r>
    </w:p>
  </w:footnote>
  <w:footnote w:type="continuationSeparator" w:id="0">
    <w:p w:rsidR="004924E3" w:rsidRDefault="0049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E" w:rsidRDefault="005E7E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5"/>
      <w:tblW w:w="1006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98"/>
      <w:gridCol w:w="6237"/>
      <w:gridCol w:w="2126"/>
    </w:tblGrid>
    <w:tr w:rsidR="00DA273E" w:rsidTr="00B3014D">
      <w:trPr>
        <w:trHeight w:val="410"/>
      </w:trPr>
      <w:tc>
        <w:tcPr>
          <w:tcW w:w="1698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B3014D" w:rsidP="002B503A">
          <w:pPr>
            <w:spacing w:after="0"/>
            <w:rPr>
              <w:rFonts w:ascii="Arial" w:hAnsi="Arial" w:cs="Arial"/>
              <w:b/>
            </w:rPr>
          </w:pPr>
          <w:bookmarkStart w:id="0" w:name="_GoBack"/>
          <w:bookmarkEnd w:id="0"/>
          <w:r>
            <w:rPr>
              <w:noProof/>
              <w:sz w:val="18"/>
              <w:szCs w:val="18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70.5pt;height:70.5pt">
                <v:imagedata r:id="rId1" o:title="LOGO 3 KÜÇÜK"/>
              </v:shape>
            </w:pict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  <w:p w:rsidR="00DA273E" w:rsidRPr="00F06F39" w:rsidRDefault="00894234" w:rsidP="002B503A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AĞRI </w:t>
          </w:r>
          <w:r w:rsidR="00DA273E" w:rsidRPr="00F06F39">
            <w:rPr>
              <w:rFonts w:ascii="Arial" w:hAnsi="Arial" w:cs="Arial"/>
              <w:b/>
            </w:rPr>
            <w:t>İL GIDA, TARIM VE HAYVANCILIK MÜDÜRLÜĞÜ</w:t>
          </w:r>
          <w:r w:rsidR="00DA273E">
            <w:rPr>
              <w:rFonts w:ascii="Arial" w:hAnsi="Arial" w:cs="Arial"/>
              <w:b/>
            </w:rPr>
            <w:t xml:space="preserve">                                   </w:t>
          </w:r>
          <w:r w:rsidR="00DA273E" w:rsidRPr="00F06F39">
            <w:rPr>
              <w:rFonts w:ascii="Arial" w:hAnsi="Arial" w:cs="Arial"/>
              <w:b/>
            </w:rPr>
            <w:t xml:space="preserve"> İŞ TANIMI GEREKLERİ</w:t>
          </w:r>
        </w:p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DA273E" w:rsidRPr="003161B2" w:rsidRDefault="00DA273E" w:rsidP="002B503A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3161B2">
            <w:rPr>
              <w:rFonts w:ascii="Arial" w:hAnsi="Arial" w:cs="Arial"/>
              <w:sz w:val="16"/>
              <w:szCs w:val="16"/>
            </w:rPr>
            <w:t>GTHB.İLM</w:t>
          </w:r>
          <w:proofErr w:type="gramEnd"/>
          <w:r w:rsidRPr="003161B2">
            <w:rPr>
              <w:rFonts w:ascii="Arial" w:hAnsi="Arial" w:cs="Arial"/>
              <w:sz w:val="16"/>
              <w:szCs w:val="16"/>
            </w:rPr>
            <w:t>.İKS</w:t>
          </w:r>
          <w:r>
            <w:rPr>
              <w:rFonts w:ascii="Arial" w:hAnsi="Arial" w:cs="Arial"/>
              <w:sz w:val="16"/>
              <w:szCs w:val="16"/>
            </w:rPr>
            <w:t>/KYS.GT.4/07</w:t>
          </w:r>
        </w:p>
      </w:tc>
    </w:tr>
    <w:tr w:rsidR="00DA273E" w:rsidTr="00B3014D">
      <w:trPr>
        <w:trHeight w:val="410"/>
      </w:trPr>
      <w:tc>
        <w:tcPr>
          <w:tcW w:w="1698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0857CC" w:rsidRDefault="00DA273E" w:rsidP="002B503A">
          <w:pPr>
            <w:spacing w:after="0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6237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DA273E" w:rsidRDefault="00DA273E" w:rsidP="002B503A">
          <w:pPr>
            <w:spacing w:after="0"/>
            <w:rPr>
              <w:rFonts w:ascii="Arial" w:hAnsi="Arial" w:cs="Arial"/>
            </w:rPr>
          </w:pPr>
          <w:r w:rsidRPr="003161B2">
            <w:rPr>
              <w:rFonts w:ascii="Arial" w:hAnsi="Arial" w:cs="Arial"/>
            </w:rPr>
            <w:t>Revizyon No</w:t>
          </w:r>
          <w:r>
            <w:rPr>
              <w:rFonts w:ascii="Arial" w:hAnsi="Arial" w:cs="Arial"/>
            </w:rPr>
            <w:t xml:space="preserve">: </w:t>
          </w:r>
        </w:p>
        <w:p w:rsidR="00DA273E" w:rsidRPr="003161B2" w:rsidRDefault="005E7EDE" w:rsidP="002B503A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</w:p>
      </w:tc>
    </w:tr>
    <w:tr w:rsidR="00DA273E" w:rsidTr="00B3014D">
      <w:trPr>
        <w:trHeight w:val="471"/>
      </w:trPr>
      <w:tc>
        <w:tcPr>
          <w:tcW w:w="1698" w:type="dxa"/>
          <w:vMerge/>
          <w:tcBorders>
            <w:left w:val="single" w:sz="2" w:space="0" w:color="000000"/>
            <w:bottom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0857CC" w:rsidRDefault="00DA273E" w:rsidP="002B503A">
          <w:pPr>
            <w:spacing w:after="0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6237" w:type="dxa"/>
          <w:vMerge/>
          <w:tcBorders>
            <w:left w:val="single" w:sz="2" w:space="0" w:color="000000"/>
            <w:bottom w:val="single" w:sz="4" w:space="0" w:color="auto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</w:tcPr>
        <w:p w:rsidR="00DA273E" w:rsidRDefault="00DA273E" w:rsidP="002B503A">
          <w:pPr>
            <w:spacing w:after="0"/>
            <w:rPr>
              <w:rFonts w:ascii="Arial" w:hAnsi="Arial" w:cs="Arial"/>
            </w:rPr>
          </w:pPr>
          <w:r w:rsidRPr="003161B2">
            <w:rPr>
              <w:rFonts w:ascii="Arial" w:hAnsi="Arial" w:cs="Arial"/>
            </w:rPr>
            <w:t>Revizyon tarihi</w:t>
          </w:r>
        </w:p>
        <w:p w:rsidR="00DA273E" w:rsidRPr="003161B2" w:rsidRDefault="00DA273E" w:rsidP="002B503A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31.01.2018</w:t>
          </w:r>
        </w:p>
      </w:tc>
    </w:tr>
    <w:tr w:rsidR="00DA273E" w:rsidRPr="001A7DDB" w:rsidTr="00B3014D">
      <w:tc>
        <w:tcPr>
          <w:tcW w:w="1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F06F39" w:rsidRDefault="00DA273E" w:rsidP="002B503A">
          <w:pPr>
            <w:spacing w:after="0"/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CC2009" w:rsidRDefault="00DA273E" w:rsidP="002B503A">
          <w:pPr>
            <w:widowControl w:val="0"/>
            <w:autoSpaceDE w:val="0"/>
            <w:snapToGrid w:val="0"/>
            <w:spacing w:after="0" w:line="271" w:lineRule="exact"/>
            <w:rPr>
              <w:rFonts w:ascii="Arial" w:hAnsi="Arial" w:cs="Arial"/>
              <w:bCs/>
            </w:rPr>
          </w:pPr>
          <w:r w:rsidRPr="00F20791">
            <w:rPr>
              <w:rFonts w:ascii="Arial" w:eastAsia="Times New Roman" w:hAnsi="Arial" w:cs="Arial"/>
              <w:bCs/>
              <w:lang w:eastAsia="ar-SA"/>
            </w:rPr>
            <w:t xml:space="preserve">KÜÇÜKBAŞ VE ARICILIK DESTEKLEMELERİ BİRİMİ  </w:t>
          </w:r>
        </w:p>
      </w:tc>
    </w:tr>
    <w:tr w:rsidR="00DA273E" w:rsidRPr="001A7DDB" w:rsidTr="00B3014D">
      <w:trPr>
        <w:trHeight w:val="193"/>
      </w:trPr>
      <w:tc>
        <w:tcPr>
          <w:tcW w:w="1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F06F39" w:rsidRDefault="00DA273E" w:rsidP="002B503A">
          <w:pPr>
            <w:spacing w:after="0"/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CC2009" w:rsidRDefault="00DA273E" w:rsidP="002B503A">
          <w:pPr>
            <w:widowControl w:val="0"/>
            <w:autoSpaceDE w:val="0"/>
            <w:snapToGrid w:val="0"/>
            <w:spacing w:after="0" w:line="271" w:lineRule="exact"/>
            <w:rPr>
              <w:rFonts w:ascii="Arial" w:hAnsi="Arial" w:cs="Arial"/>
              <w:bCs/>
            </w:rPr>
          </w:pPr>
          <w:r w:rsidRPr="00B22F29">
            <w:rPr>
              <w:rFonts w:ascii="Arial" w:hAnsi="Arial" w:cs="Arial"/>
            </w:rPr>
            <w:t>HAYVAN SAĞLIĞI YETİ</w:t>
          </w:r>
          <w:r>
            <w:rPr>
              <w:rFonts w:ascii="Arial" w:hAnsi="Arial" w:cs="Arial"/>
            </w:rPr>
            <w:t>ŞTİRİCİLİĞİ VE SU ÜRÜNLERİ ŞUBE MÜDÜRLÜĞÜ</w:t>
          </w:r>
        </w:p>
      </w:tc>
    </w:tr>
  </w:tbl>
  <w:p w:rsidR="00DA273E" w:rsidRDefault="00DA27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DE" w:rsidRDefault="005E7E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E77"/>
    <w:multiLevelType w:val="hybridMultilevel"/>
    <w:tmpl w:val="D8C47B60"/>
    <w:lvl w:ilvl="0" w:tplc="0F245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7F9"/>
    <w:multiLevelType w:val="hybridMultilevel"/>
    <w:tmpl w:val="9EF006A8"/>
    <w:lvl w:ilvl="0" w:tplc="4A0AC5A4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775474A"/>
    <w:multiLevelType w:val="hybridMultilevel"/>
    <w:tmpl w:val="66DA2B1C"/>
    <w:lvl w:ilvl="0" w:tplc="85D48366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423D5398"/>
    <w:multiLevelType w:val="hybridMultilevel"/>
    <w:tmpl w:val="26A86150"/>
    <w:lvl w:ilvl="0" w:tplc="D4FEB45A">
      <w:start w:val="1"/>
      <w:numFmt w:val="decimal"/>
      <w:lvlText w:val="%1."/>
      <w:lvlJc w:val="left"/>
      <w:pPr>
        <w:ind w:left="12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16" w:hanging="360"/>
      </w:pPr>
    </w:lvl>
    <w:lvl w:ilvl="2" w:tplc="041F001B" w:tentative="1">
      <w:start w:val="1"/>
      <w:numFmt w:val="lowerRoman"/>
      <w:lvlText w:val="%3."/>
      <w:lvlJc w:val="right"/>
      <w:pPr>
        <w:ind w:left="2736" w:hanging="180"/>
      </w:pPr>
    </w:lvl>
    <w:lvl w:ilvl="3" w:tplc="041F000F" w:tentative="1">
      <w:start w:val="1"/>
      <w:numFmt w:val="decimal"/>
      <w:lvlText w:val="%4."/>
      <w:lvlJc w:val="left"/>
      <w:pPr>
        <w:ind w:left="3456" w:hanging="360"/>
      </w:pPr>
    </w:lvl>
    <w:lvl w:ilvl="4" w:tplc="041F0019" w:tentative="1">
      <w:start w:val="1"/>
      <w:numFmt w:val="lowerLetter"/>
      <w:lvlText w:val="%5."/>
      <w:lvlJc w:val="left"/>
      <w:pPr>
        <w:ind w:left="4176" w:hanging="360"/>
      </w:pPr>
    </w:lvl>
    <w:lvl w:ilvl="5" w:tplc="041F001B" w:tentative="1">
      <w:start w:val="1"/>
      <w:numFmt w:val="lowerRoman"/>
      <w:lvlText w:val="%6."/>
      <w:lvlJc w:val="right"/>
      <w:pPr>
        <w:ind w:left="4896" w:hanging="180"/>
      </w:pPr>
    </w:lvl>
    <w:lvl w:ilvl="6" w:tplc="041F000F" w:tentative="1">
      <w:start w:val="1"/>
      <w:numFmt w:val="decimal"/>
      <w:lvlText w:val="%7."/>
      <w:lvlJc w:val="left"/>
      <w:pPr>
        <w:ind w:left="5616" w:hanging="360"/>
      </w:pPr>
    </w:lvl>
    <w:lvl w:ilvl="7" w:tplc="041F0019" w:tentative="1">
      <w:start w:val="1"/>
      <w:numFmt w:val="lowerLetter"/>
      <w:lvlText w:val="%8."/>
      <w:lvlJc w:val="left"/>
      <w:pPr>
        <w:ind w:left="6336" w:hanging="360"/>
      </w:pPr>
    </w:lvl>
    <w:lvl w:ilvl="8" w:tplc="041F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8851FA7"/>
    <w:multiLevelType w:val="hybridMultilevel"/>
    <w:tmpl w:val="7448778A"/>
    <w:lvl w:ilvl="0" w:tplc="E7462074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E4B253D"/>
    <w:multiLevelType w:val="hybridMultilevel"/>
    <w:tmpl w:val="3FD2B494"/>
    <w:lvl w:ilvl="0" w:tplc="88E086F0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1"/>
    <w:rsid w:val="00070E6D"/>
    <w:rsid w:val="001D0CBC"/>
    <w:rsid w:val="001F56DF"/>
    <w:rsid w:val="003749C0"/>
    <w:rsid w:val="00453411"/>
    <w:rsid w:val="00466069"/>
    <w:rsid w:val="004924E3"/>
    <w:rsid w:val="004E0DF4"/>
    <w:rsid w:val="0052141B"/>
    <w:rsid w:val="005D74AD"/>
    <w:rsid w:val="005E5418"/>
    <w:rsid w:val="005E7EDE"/>
    <w:rsid w:val="006108E0"/>
    <w:rsid w:val="00611127"/>
    <w:rsid w:val="00682E9A"/>
    <w:rsid w:val="007927E5"/>
    <w:rsid w:val="008169F0"/>
    <w:rsid w:val="00834B19"/>
    <w:rsid w:val="00871BBE"/>
    <w:rsid w:val="00894234"/>
    <w:rsid w:val="00906BAC"/>
    <w:rsid w:val="00B3014D"/>
    <w:rsid w:val="00BE4971"/>
    <w:rsid w:val="00C04DFF"/>
    <w:rsid w:val="00C34BEE"/>
    <w:rsid w:val="00C867D0"/>
    <w:rsid w:val="00DA273E"/>
    <w:rsid w:val="00DD7321"/>
    <w:rsid w:val="00DE3C59"/>
    <w:rsid w:val="00DF0750"/>
    <w:rsid w:val="00EE2BFD"/>
    <w:rsid w:val="00F11546"/>
    <w:rsid w:val="00F20791"/>
    <w:rsid w:val="00F5133A"/>
    <w:rsid w:val="00F65B60"/>
    <w:rsid w:val="00F73227"/>
    <w:rsid w:val="00F87FF3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BA58-4074-4A5A-B4E2-2336E8C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2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791"/>
  </w:style>
  <w:style w:type="paragraph" w:styleId="BalonMetni">
    <w:name w:val="Balloon Text"/>
    <w:basedOn w:val="Normal"/>
    <w:link w:val="BalonMetniChar"/>
    <w:uiPriority w:val="99"/>
    <w:semiHidden/>
    <w:unhideWhenUsed/>
    <w:rsid w:val="00F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3C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A79A0-9AEE-4FD7-9E87-39BABAFD673E}"/>
</file>

<file path=customXml/itemProps2.xml><?xml version="1.0" encoding="utf-8"?>
<ds:datastoreItem xmlns:ds="http://schemas.openxmlformats.org/officeDocument/2006/customXml" ds:itemID="{BBF5DACF-4BDD-4FD9-B48E-589BC9D7B4D0}"/>
</file>

<file path=customXml/itemProps3.xml><?xml version="1.0" encoding="utf-8"?>
<ds:datastoreItem xmlns:ds="http://schemas.openxmlformats.org/officeDocument/2006/customXml" ds:itemID="{9CDD0F41-A1B4-4668-9108-48234C1FC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</dc:creator>
  <cp:lastModifiedBy>Mahmut KAYHAN</cp:lastModifiedBy>
  <cp:revision>4</cp:revision>
  <cp:lastPrinted>2014-04-10T13:41:00Z</cp:lastPrinted>
  <dcterms:created xsi:type="dcterms:W3CDTF">2018-03-22T12:43:00Z</dcterms:created>
  <dcterms:modified xsi:type="dcterms:W3CDTF">2018-03-29T08:23:00Z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